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B2" w:rsidRDefault="006D05B2" w:rsidP="006D05B2">
      <w:r>
        <w:rPr>
          <w:noProof/>
          <w:lang w:val="fr-FR" w:eastAsia="fr-FR"/>
        </w:rPr>
        <w:drawing>
          <wp:anchor distT="0" distB="0" distL="114300" distR="114300" simplePos="0" relativeHeight="251659264" behindDoc="0" locked="0" layoutInCell="1" allowOverlap="1">
            <wp:simplePos x="0" y="0"/>
            <wp:positionH relativeFrom="margin">
              <wp:align>center</wp:align>
            </wp:positionH>
            <wp:positionV relativeFrom="paragraph">
              <wp:posOffset>-718820</wp:posOffset>
            </wp:positionV>
            <wp:extent cx="1028700" cy="9721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28700" cy="972185"/>
                    </a:xfrm>
                    <a:prstGeom prst="rect">
                      <a:avLst/>
                    </a:prstGeom>
                    <a:noFill/>
                    <a:ln w="9525">
                      <a:noFill/>
                      <a:miter lim="800000"/>
                      <a:headEnd/>
                      <a:tailEnd/>
                    </a:ln>
                  </pic:spPr>
                </pic:pic>
              </a:graphicData>
            </a:graphic>
          </wp:anchor>
        </w:drawing>
      </w:r>
    </w:p>
    <w:p w:rsidR="006D05B2" w:rsidRPr="00BB39AB" w:rsidRDefault="006D05B2" w:rsidP="006D05B2">
      <w:pPr>
        <w:jc w:val="center"/>
        <w:rPr>
          <w:rFonts w:ascii="Century Schoolbook" w:hAnsi="Century Schoolbook"/>
          <w:b/>
          <w:sz w:val="20"/>
          <w:szCs w:val="20"/>
          <w:lang w:val="en-ZA"/>
        </w:rPr>
      </w:pPr>
      <w:r w:rsidRPr="00BB39AB">
        <w:rPr>
          <w:rFonts w:ascii="Century Schoolbook" w:hAnsi="Century Schoolbook"/>
          <w:b/>
          <w:sz w:val="20"/>
          <w:szCs w:val="20"/>
          <w:lang w:val="en-ZA"/>
        </w:rPr>
        <w:t>PERMANENT MISSION OF THE DEMOCRATIC REPUBLIC OF TIMOR-LESTE</w:t>
      </w:r>
      <w:r w:rsidRPr="00BB39AB">
        <w:rPr>
          <w:rFonts w:ascii="Century Schoolbook" w:hAnsi="Century Schoolbook"/>
          <w:b/>
          <w:sz w:val="20"/>
          <w:szCs w:val="20"/>
          <w:lang w:val="en-ZA"/>
        </w:rPr>
        <w:br/>
        <w:t>TO THE UNITED NATIONS OFFICE AND OTHER INTERNATIONAL ORGANIZATIONS IN GENEVA</w:t>
      </w:r>
    </w:p>
    <w:p w:rsidR="006D05B2" w:rsidRPr="00BB39AB" w:rsidRDefault="006D05B2" w:rsidP="00704E21">
      <w:pPr>
        <w:pStyle w:val="Body"/>
        <w:spacing w:after="120" w:line="240" w:lineRule="auto"/>
        <w:jc w:val="center"/>
        <w:rPr>
          <w:rFonts w:ascii="Times New Roman" w:eastAsia="Monotype Corsiva" w:hAnsi="Times New Roman" w:cs="Times New Roman"/>
          <w:b/>
          <w:bCs/>
          <w:i/>
          <w:iCs/>
          <w:color w:val="00B050"/>
          <w:sz w:val="40"/>
          <w:szCs w:val="40"/>
          <w:u w:color="00B050"/>
        </w:rPr>
      </w:pPr>
    </w:p>
    <w:p w:rsidR="00704E21" w:rsidRPr="00BB39AB" w:rsidRDefault="00704E21" w:rsidP="00704E21">
      <w:pPr>
        <w:pStyle w:val="Body"/>
        <w:spacing w:after="120" w:line="240" w:lineRule="auto"/>
        <w:jc w:val="center"/>
        <w:rPr>
          <w:rFonts w:ascii="Times New Roman" w:eastAsia="Monotype Corsiva" w:hAnsi="Times New Roman" w:cs="Times New Roman"/>
          <w:b/>
          <w:bCs/>
          <w:i/>
          <w:iCs/>
          <w:color w:val="00B050"/>
          <w:sz w:val="40"/>
          <w:szCs w:val="40"/>
          <w:u w:color="00B050"/>
        </w:rPr>
      </w:pPr>
      <w:r w:rsidRPr="00BB39AB">
        <w:rPr>
          <w:rFonts w:ascii="Times New Roman" w:eastAsia="Monotype Corsiva" w:hAnsi="Times New Roman" w:cs="Times New Roman"/>
          <w:b/>
          <w:bCs/>
          <w:i/>
          <w:iCs/>
          <w:color w:val="00B050"/>
          <w:sz w:val="40"/>
          <w:szCs w:val="40"/>
          <w:u w:color="00B050"/>
        </w:rPr>
        <w:t>Geneva Support Group for Western Sahara</w:t>
      </w:r>
    </w:p>
    <w:p w:rsidR="003E4757" w:rsidRPr="00BB39AB" w:rsidRDefault="003E4757" w:rsidP="00704E21">
      <w:pPr>
        <w:pStyle w:val="Body"/>
        <w:spacing w:after="120" w:line="240" w:lineRule="auto"/>
        <w:jc w:val="center"/>
        <w:rPr>
          <w:rFonts w:ascii="Times New Roman" w:eastAsia="Monotype Corsiva" w:hAnsi="Times New Roman" w:cs="Times New Roman"/>
          <w:b/>
          <w:bCs/>
          <w:i/>
          <w:iCs/>
          <w:color w:val="00B050"/>
          <w:sz w:val="40"/>
          <w:szCs w:val="40"/>
          <w:u w:color="00B050"/>
        </w:rPr>
      </w:pPr>
    </w:p>
    <w:p w:rsidR="00704E21" w:rsidRPr="00BB39AB" w:rsidRDefault="00704E21" w:rsidP="00704E21">
      <w:pPr>
        <w:pStyle w:val="Body"/>
        <w:spacing w:after="120" w:line="240" w:lineRule="auto"/>
        <w:jc w:val="center"/>
        <w:rPr>
          <w:rFonts w:ascii="Times New Roman" w:eastAsia="Arial" w:hAnsi="Times New Roman" w:cs="Times New Roman"/>
          <w:b/>
          <w:bCs/>
          <w:sz w:val="26"/>
          <w:szCs w:val="26"/>
        </w:rPr>
      </w:pPr>
      <w:r w:rsidRPr="00BB39AB">
        <w:rPr>
          <w:rFonts w:ascii="Times New Roman" w:hAnsi="Times New Roman" w:cs="Times New Roman"/>
          <w:b/>
          <w:bCs/>
          <w:sz w:val="26"/>
          <w:szCs w:val="26"/>
        </w:rPr>
        <w:t>45</w:t>
      </w:r>
      <w:r w:rsidRPr="00BB39AB">
        <w:rPr>
          <w:rFonts w:ascii="Times New Roman" w:hAnsi="Times New Roman" w:cs="Times New Roman"/>
          <w:b/>
          <w:bCs/>
          <w:sz w:val="26"/>
          <w:szCs w:val="26"/>
          <w:vertAlign w:val="superscript"/>
        </w:rPr>
        <w:t>th</w:t>
      </w:r>
      <w:r w:rsidRPr="00BB39AB">
        <w:rPr>
          <w:rFonts w:ascii="Times New Roman" w:hAnsi="Times New Roman" w:cs="Times New Roman"/>
          <w:b/>
          <w:bCs/>
          <w:sz w:val="26"/>
          <w:szCs w:val="26"/>
        </w:rPr>
        <w:t xml:space="preserve"> Session of the Human Rights Council</w:t>
      </w:r>
    </w:p>
    <w:p w:rsidR="00704E21" w:rsidRPr="00BB39AB" w:rsidRDefault="004C6C05" w:rsidP="00704E21">
      <w:pPr>
        <w:pStyle w:val="Body"/>
        <w:spacing w:after="120" w:line="240" w:lineRule="auto"/>
        <w:jc w:val="center"/>
        <w:rPr>
          <w:rFonts w:ascii="Times New Roman" w:eastAsia="Arial" w:hAnsi="Times New Roman" w:cs="Times New Roman"/>
          <w:b/>
          <w:bCs/>
          <w:sz w:val="26"/>
          <w:szCs w:val="26"/>
        </w:rPr>
      </w:pPr>
      <w:r w:rsidRPr="00BB39AB">
        <w:rPr>
          <w:rFonts w:ascii="Times New Roman" w:hAnsi="Times New Roman" w:cs="Times New Roman"/>
          <w:b/>
          <w:bCs/>
          <w:sz w:val="26"/>
          <w:szCs w:val="26"/>
        </w:rPr>
        <w:t xml:space="preserve">General Debate </w:t>
      </w:r>
      <w:r w:rsidR="00704E21" w:rsidRPr="00BB39AB">
        <w:rPr>
          <w:rFonts w:ascii="Times New Roman" w:hAnsi="Times New Roman" w:cs="Times New Roman"/>
          <w:b/>
          <w:bCs/>
          <w:sz w:val="26"/>
          <w:szCs w:val="26"/>
        </w:rPr>
        <w:t>Item 2</w:t>
      </w:r>
    </w:p>
    <w:p w:rsidR="00704E21" w:rsidRPr="00BB39AB" w:rsidRDefault="004C6C05" w:rsidP="00704E21">
      <w:pPr>
        <w:pStyle w:val="Body"/>
        <w:spacing w:after="120" w:line="240" w:lineRule="auto"/>
        <w:jc w:val="center"/>
        <w:rPr>
          <w:rFonts w:ascii="Times New Roman" w:eastAsia="Arial" w:hAnsi="Times New Roman" w:cs="Times New Roman"/>
          <w:b/>
          <w:bCs/>
          <w:sz w:val="26"/>
          <w:szCs w:val="26"/>
        </w:rPr>
      </w:pPr>
      <w:r w:rsidRPr="00BB39AB">
        <w:rPr>
          <w:rFonts w:ascii="Times New Roman" w:hAnsi="Times New Roman" w:cs="Times New Roman"/>
          <w:b/>
          <w:bCs/>
          <w:sz w:val="26"/>
          <w:szCs w:val="26"/>
        </w:rPr>
        <w:t xml:space="preserve">Oral update </w:t>
      </w:r>
      <w:r w:rsidR="00704E21" w:rsidRPr="00BB39AB">
        <w:rPr>
          <w:rFonts w:ascii="Times New Roman" w:hAnsi="Times New Roman" w:cs="Times New Roman"/>
          <w:b/>
          <w:bCs/>
          <w:sz w:val="26"/>
          <w:szCs w:val="26"/>
        </w:rPr>
        <w:t>on the Annual Report of the</w:t>
      </w:r>
      <w:r w:rsidRPr="00BB39AB">
        <w:rPr>
          <w:rFonts w:ascii="Times New Roman" w:hAnsi="Times New Roman" w:cs="Times New Roman"/>
          <w:b/>
          <w:bCs/>
          <w:sz w:val="26"/>
          <w:szCs w:val="26"/>
        </w:rPr>
        <w:t xml:space="preserve"> </w:t>
      </w:r>
      <w:r w:rsidR="00704E21" w:rsidRPr="00BB39AB">
        <w:rPr>
          <w:rFonts w:ascii="Times New Roman" w:hAnsi="Times New Roman" w:cs="Times New Roman"/>
          <w:b/>
          <w:bCs/>
          <w:sz w:val="26"/>
          <w:szCs w:val="26"/>
        </w:rPr>
        <w:t>UN</w:t>
      </w:r>
      <w:r w:rsidRPr="00BB39AB">
        <w:rPr>
          <w:rFonts w:ascii="Times New Roman" w:hAnsi="Times New Roman" w:cs="Times New Roman"/>
          <w:b/>
          <w:bCs/>
          <w:sz w:val="26"/>
          <w:szCs w:val="26"/>
        </w:rPr>
        <w:t>-HCHR</w:t>
      </w:r>
    </w:p>
    <w:p w:rsidR="00704E21" w:rsidRPr="00BB39AB" w:rsidRDefault="00704E21" w:rsidP="00704E21">
      <w:pPr>
        <w:pStyle w:val="Body"/>
        <w:spacing w:after="120" w:line="240" w:lineRule="auto"/>
        <w:jc w:val="center"/>
        <w:rPr>
          <w:rFonts w:ascii="Times New Roman" w:eastAsia="Arial" w:hAnsi="Times New Roman" w:cs="Times New Roman"/>
          <w:b/>
          <w:bCs/>
          <w:sz w:val="26"/>
          <w:szCs w:val="26"/>
        </w:rPr>
      </w:pPr>
      <w:r w:rsidRPr="00BB39AB">
        <w:rPr>
          <w:rFonts w:ascii="Times New Roman" w:hAnsi="Times New Roman" w:cs="Times New Roman"/>
          <w:b/>
          <w:bCs/>
          <w:sz w:val="26"/>
          <w:szCs w:val="26"/>
        </w:rPr>
        <w:t>14 September 2020</w:t>
      </w:r>
    </w:p>
    <w:p w:rsidR="00704E21" w:rsidRPr="00BB39AB" w:rsidRDefault="00704E21" w:rsidP="00704E21">
      <w:pPr>
        <w:pStyle w:val="Body"/>
        <w:spacing w:after="120" w:line="240" w:lineRule="auto"/>
        <w:jc w:val="center"/>
        <w:rPr>
          <w:rFonts w:ascii="Arial" w:eastAsia="Arial" w:hAnsi="Arial" w:cs="Arial"/>
          <w:b/>
          <w:bCs/>
          <w:sz w:val="32"/>
          <w:szCs w:val="32"/>
        </w:rPr>
      </w:pPr>
    </w:p>
    <w:p w:rsidR="00704E21" w:rsidRPr="00BB39AB" w:rsidRDefault="00704E21" w:rsidP="00704E21">
      <w:pPr>
        <w:pStyle w:val="Body"/>
        <w:spacing w:after="120" w:line="360" w:lineRule="auto"/>
        <w:jc w:val="both"/>
        <w:rPr>
          <w:rFonts w:ascii="Times New Roman" w:eastAsia="Arial" w:hAnsi="Times New Roman" w:cs="Times New Roman"/>
          <w:sz w:val="28"/>
          <w:szCs w:val="28"/>
        </w:rPr>
      </w:pPr>
      <w:r w:rsidRPr="00BB39AB">
        <w:rPr>
          <w:rFonts w:ascii="Times New Roman" w:hAnsi="Times New Roman" w:cs="Times New Roman"/>
          <w:sz w:val="28"/>
          <w:szCs w:val="28"/>
        </w:rPr>
        <w:t>Madame President,</w:t>
      </w:r>
    </w:p>
    <w:p w:rsidR="00704E21" w:rsidRPr="00BB39AB" w:rsidRDefault="00704E21" w:rsidP="00704E21">
      <w:pPr>
        <w:pStyle w:val="Body"/>
        <w:spacing w:after="120" w:line="360" w:lineRule="auto"/>
        <w:jc w:val="both"/>
        <w:rPr>
          <w:rFonts w:ascii="Times New Roman" w:eastAsia="Arial" w:hAnsi="Times New Roman" w:cs="Times New Roman"/>
          <w:sz w:val="28"/>
          <w:szCs w:val="28"/>
        </w:rPr>
      </w:pPr>
      <w:r w:rsidRPr="00BB39AB">
        <w:rPr>
          <w:rFonts w:ascii="Times New Roman" w:hAnsi="Times New Roman" w:cs="Times New Roman"/>
          <w:sz w:val="28"/>
          <w:szCs w:val="28"/>
        </w:rPr>
        <w:t>I have the honour to deliver this statement on behalf of a cross-regional group of states</w:t>
      </w:r>
      <w:r w:rsidRPr="00BB39AB">
        <w:rPr>
          <w:rFonts w:ascii="Times New Roman" w:eastAsia="Arial" w:hAnsi="Times New Roman" w:cs="Times New Roman"/>
          <w:sz w:val="28"/>
          <w:szCs w:val="28"/>
          <w:vertAlign w:val="superscript"/>
        </w:rPr>
        <w:footnoteReference w:id="1"/>
      </w:r>
      <w:r w:rsidRPr="00BB39AB">
        <w:rPr>
          <w:rFonts w:ascii="Times New Roman" w:hAnsi="Times New Roman" w:cs="Times New Roman"/>
          <w:sz w:val="28"/>
          <w:szCs w:val="28"/>
        </w:rPr>
        <w:t>.</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t>We fully respect the territorial integrity of the Kingdom of Morocco within its internationally recognized boundaries, which does not include the occupied Non-Self-Governi</w:t>
      </w:r>
      <w:r w:rsidR="004C6C05" w:rsidRPr="00BB39AB">
        <w:rPr>
          <w:rFonts w:ascii="Times New Roman" w:hAnsi="Times New Roman" w:cs="Times New Roman"/>
          <w:sz w:val="28"/>
          <w:szCs w:val="28"/>
        </w:rPr>
        <w:t>ng Territory of Western Sahara.</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t>We express once again our deepest concern about the systematic human rights violations and breaches of International Humanitarian Law due to the prolonged illegal occupation and annexation of part of the Non-Self-Governing Territory of Western Sahara by the Kingdom of Morocco.</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t>We also express our concern at the lack of reliable information about the Covid-19 impact on the Sahrawi people in occupied Western Sahara and on the Sahrawi political prisoners held in Moroccan prisons.</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t>Madame President,</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t>We note with grievous disappointment the High-Commissioner’s persistent silence on the human rights situation in occupied Western Sahara despite our repeated appeals.</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lastRenderedPageBreak/>
        <w:t>As we mark the 60</w:t>
      </w:r>
      <w:r w:rsidRPr="00BB39AB">
        <w:rPr>
          <w:rFonts w:ascii="Times New Roman" w:hAnsi="Times New Roman" w:cs="Times New Roman"/>
          <w:sz w:val="28"/>
          <w:szCs w:val="28"/>
          <w:vertAlign w:val="superscript"/>
        </w:rPr>
        <w:t>th</w:t>
      </w:r>
      <w:r w:rsidRPr="00BB39AB">
        <w:rPr>
          <w:rFonts w:ascii="Times New Roman" w:hAnsi="Times New Roman" w:cs="Times New Roman"/>
          <w:sz w:val="28"/>
          <w:szCs w:val="28"/>
        </w:rPr>
        <w:t xml:space="preserve"> anniversary of UNGA Resolution 1514 (XV)</w:t>
      </w:r>
      <w:r w:rsidRPr="00BB39AB">
        <w:rPr>
          <w:rFonts w:ascii="Times New Roman" w:eastAsia="Times New Roman" w:hAnsi="Times New Roman" w:cs="Times New Roman"/>
          <w:sz w:val="28"/>
          <w:szCs w:val="28"/>
          <w:vertAlign w:val="superscript"/>
        </w:rPr>
        <w:footnoteReference w:id="2"/>
      </w:r>
      <w:r w:rsidRPr="00BB39AB">
        <w:rPr>
          <w:rFonts w:ascii="Times New Roman" w:hAnsi="Times New Roman" w:cs="Times New Roman"/>
          <w:sz w:val="28"/>
          <w:szCs w:val="28"/>
        </w:rPr>
        <w:t>, we urge the High-Commissioner to implement OP 8 and OP 22 of UNGA Resolution 74/95</w:t>
      </w:r>
      <w:r w:rsidRPr="00BB39AB">
        <w:rPr>
          <w:rFonts w:ascii="Times New Roman" w:eastAsia="Times New Roman" w:hAnsi="Times New Roman" w:cs="Times New Roman"/>
          <w:sz w:val="28"/>
          <w:szCs w:val="28"/>
          <w:vertAlign w:val="superscript"/>
        </w:rPr>
        <w:footnoteReference w:id="3"/>
      </w:r>
      <w:r w:rsidRPr="00BB39AB">
        <w:rPr>
          <w:rFonts w:ascii="Times New Roman" w:hAnsi="Times New Roman" w:cs="Times New Roman"/>
          <w:sz w:val="28"/>
          <w:szCs w:val="28"/>
        </w:rPr>
        <w:t xml:space="preserve"> and to resume, without further delay, the Technical Mission to Western Sahara.</w:t>
      </w:r>
    </w:p>
    <w:p w:rsidR="00704E21" w:rsidRPr="00BB39AB" w:rsidRDefault="00704E21" w:rsidP="00704E21">
      <w:pPr>
        <w:pStyle w:val="Body"/>
        <w:jc w:val="both"/>
        <w:rPr>
          <w:rFonts w:ascii="Times New Roman" w:hAnsi="Times New Roman" w:cs="Times New Roman"/>
          <w:sz w:val="28"/>
          <w:szCs w:val="28"/>
        </w:rPr>
      </w:pPr>
      <w:r w:rsidRPr="00BB39AB">
        <w:rPr>
          <w:rFonts w:ascii="Times New Roman" w:hAnsi="Times New Roman" w:cs="Times New Roman"/>
          <w:sz w:val="28"/>
          <w:szCs w:val="28"/>
        </w:rPr>
        <w:t>More than a year after the resignation of the Secretary General’s Personal Envoy to Western Sahara, we call upon the UNSG to redouble his efforts to appoint a suitable person to facilitate the negotiations between the two parties so as to enable MINURSO to complete its mandate and organise the referendum on self-determination.</w:t>
      </w:r>
    </w:p>
    <w:p w:rsidR="006D05B2" w:rsidRPr="00BB39AB" w:rsidRDefault="00704E21" w:rsidP="00030425">
      <w:pPr>
        <w:pStyle w:val="Body"/>
        <w:jc w:val="both"/>
        <w:rPr>
          <w:rFonts w:ascii="Times New Roman" w:hAnsi="Times New Roman" w:cs="Times New Roman"/>
          <w:sz w:val="28"/>
          <w:szCs w:val="28"/>
        </w:rPr>
      </w:pPr>
      <w:r w:rsidRPr="00BB39AB">
        <w:rPr>
          <w:rFonts w:ascii="Times New Roman" w:hAnsi="Times New Roman" w:cs="Times New Roman"/>
          <w:sz w:val="28"/>
          <w:szCs w:val="28"/>
        </w:rPr>
        <w:t>I thank you.</w:t>
      </w:r>
    </w:p>
    <w:sectPr w:rsidR="006D05B2" w:rsidRPr="00BB39AB" w:rsidSect="004C6C05">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09" w:rsidRDefault="005F2309" w:rsidP="00704E21">
      <w:pPr>
        <w:spacing w:after="0" w:line="240" w:lineRule="auto"/>
      </w:pPr>
      <w:r>
        <w:separator/>
      </w:r>
    </w:p>
  </w:endnote>
  <w:endnote w:type="continuationSeparator" w:id="0">
    <w:p w:rsidR="005F2309" w:rsidRDefault="005F2309" w:rsidP="00704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Times New Roman"/>
    <w:charset w:val="00"/>
    <w:family w:val="roman"/>
    <w:pitch w:val="variable"/>
    <w:sig w:usb0="00000001"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09" w:rsidRDefault="005F2309" w:rsidP="00704E21">
      <w:pPr>
        <w:spacing w:after="0" w:line="240" w:lineRule="auto"/>
      </w:pPr>
      <w:r>
        <w:separator/>
      </w:r>
    </w:p>
  </w:footnote>
  <w:footnote w:type="continuationSeparator" w:id="0">
    <w:p w:rsidR="005F2309" w:rsidRDefault="005F2309" w:rsidP="00704E21">
      <w:pPr>
        <w:spacing w:after="0" w:line="240" w:lineRule="auto"/>
      </w:pPr>
      <w:r>
        <w:continuationSeparator/>
      </w:r>
    </w:p>
  </w:footnote>
  <w:footnote w:id="1">
    <w:p w:rsidR="00704E21" w:rsidRPr="004C6C05" w:rsidRDefault="00704E21" w:rsidP="004C6C05">
      <w:pPr>
        <w:pStyle w:val="Pieddepage"/>
        <w:pBdr>
          <w:bottom w:val="nil"/>
        </w:pBdr>
        <w:spacing w:after="80"/>
        <w:jc w:val="both"/>
        <w:rPr>
          <w:rFonts w:ascii="Times New Roman" w:hAnsi="Times New Roman" w:cs="Times New Roman"/>
          <w:sz w:val="24"/>
          <w:szCs w:val="24"/>
          <w:lang w:val="en-ZA"/>
        </w:rPr>
      </w:pPr>
      <w:r w:rsidRPr="00BB39AB">
        <w:rPr>
          <w:rFonts w:ascii="Times New Roman" w:eastAsia="Arial" w:hAnsi="Times New Roman" w:cs="Times New Roman"/>
          <w:sz w:val="24"/>
          <w:szCs w:val="24"/>
          <w:vertAlign w:val="superscript"/>
          <w:lang w:val="en-ZA"/>
        </w:rPr>
        <w:footnoteRef/>
      </w:r>
      <w:r w:rsidR="00BB39AB">
        <w:rPr>
          <w:rFonts w:ascii="Times New Roman" w:hAnsi="Times New Roman" w:cs="Times New Roman"/>
          <w:sz w:val="24"/>
          <w:szCs w:val="24"/>
          <w:lang w:val="en-ZA"/>
        </w:rPr>
        <w:t xml:space="preserve"> Algeria – Angola – Botswana – Cuba – Mozambique – Namibia – Nicaragua – Nigeria – South Africa – Tanzania – Timor </w:t>
      </w:r>
      <w:proofErr w:type="spellStart"/>
      <w:r w:rsidR="00BB39AB">
        <w:rPr>
          <w:rFonts w:ascii="Times New Roman" w:hAnsi="Times New Roman" w:cs="Times New Roman"/>
          <w:sz w:val="24"/>
          <w:szCs w:val="24"/>
          <w:lang w:val="en-ZA"/>
        </w:rPr>
        <w:t>Leste</w:t>
      </w:r>
      <w:proofErr w:type="spellEnd"/>
      <w:r w:rsidR="00BB39AB">
        <w:rPr>
          <w:rFonts w:ascii="Times New Roman" w:hAnsi="Times New Roman" w:cs="Times New Roman"/>
          <w:sz w:val="24"/>
          <w:szCs w:val="24"/>
          <w:lang w:val="en-ZA"/>
        </w:rPr>
        <w:t xml:space="preserve"> – Uganda – Venezuela - Zimbabwe</w:t>
      </w:r>
    </w:p>
  </w:footnote>
  <w:footnote w:id="2">
    <w:p w:rsidR="00704E21" w:rsidRPr="004C6C05" w:rsidRDefault="00704E21" w:rsidP="00704E21">
      <w:pPr>
        <w:pStyle w:val="Notedebasdepage"/>
        <w:rPr>
          <w:rFonts w:ascii="Times New Roman" w:hAnsi="Times New Roman" w:cs="Times New Roman"/>
          <w:sz w:val="22"/>
          <w:szCs w:val="22"/>
          <w:lang w:val="en-ZA"/>
        </w:rPr>
      </w:pPr>
      <w:r w:rsidRPr="004C6C05">
        <w:rPr>
          <w:rFonts w:ascii="Times New Roman" w:hAnsi="Times New Roman" w:cs="Times New Roman"/>
          <w:sz w:val="28"/>
          <w:szCs w:val="28"/>
          <w:vertAlign w:val="superscript"/>
          <w:lang w:val="en-ZA"/>
        </w:rPr>
        <w:footnoteRef/>
      </w:r>
      <w:r w:rsidRPr="004C6C05">
        <w:rPr>
          <w:rFonts w:ascii="Times New Roman" w:hAnsi="Times New Roman" w:cs="Times New Roman"/>
          <w:sz w:val="22"/>
          <w:szCs w:val="22"/>
          <w:lang w:val="en-ZA"/>
        </w:rPr>
        <w:t xml:space="preserve"> </w:t>
      </w:r>
      <w:r w:rsidRPr="004C6C05">
        <w:rPr>
          <w:rFonts w:ascii="Times New Roman" w:hAnsi="Times New Roman" w:cs="Times New Roman"/>
          <w:lang w:val="en-ZA"/>
        </w:rPr>
        <w:t>Declaration on the Granting of Independence to Colonial Countries and Peoples</w:t>
      </w:r>
    </w:p>
  </w:footnote>
  <w:footnote w:id="3">
    <w:p w:rsidR="00704E21" w:rsidRPr="004C6C05" w:rsidRDefault="00704E21" w:rsidP="00704E21">
      <w:pPr>
        <w:pStyle w:val="Default"/>
        <w:jc w:val="both"/>
        <w:rPr>
          <w:lang w:val="en-ZA"/>
        </w:rPr>
      </w:pPr>
      <w:r w:rsidRPr="004C6C05">
        <w:rPr>
          <w:sz w:val="28"/>
          <w:szCs w:val="28"/>
          <w:vertAlign w:val="superscript"/>
          <w:lang w:val="en-ZA"/>
        </w:rPr>
        <w:footnoteRef/>
      </w:r>
      <w:r w:rsidRPr="004C6C05">
        <w:rPr>
          <w:sz w:val="28"/>
          <w:szCs w:val="28"/>
          <w:lang w:val="en-ZA"/>
        </w:rPr>
        <w:t xml:space="preserve"> </w:t>
      </w:r>
      <w:r w:rsidRPr="004C6C05">
        <w:rPr>
          <w:sz w:val="20"/>
          <w:szCs w:val="20"/>
          <w:lang w:val="en-ZA"/>
        </w:rPr>
        <w:t xml:space="preserve"> Implementation of the Declaration on the Granting of Independence to Colonial Countries and Peoples by the specialized agencies and the international institutions associated with the United Nations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footnotePr>
    <w:footnote w:id="-1"/>
    <w:footnote w:id="0"/>
  </w:footnotePr>
  <w:endnotePr>
    <w:endnote w:id="-1"/>
    <w:endnote w:id="0"/>
  </w:endnotePr>
  <w:compat/>
  <w:rsids>
    <w:rsidRoot w:val="00704E21"/>
    <w:rsid w:val="00030425"/>
    <w:rsid w:val="003E4757"/>
    <w:rsid w:val="00470147"/>
    <w:rsid w:val="004C6C05"/>
    <w:rsid w:val="005F2309"/>
    <w:rsid w:val="006D05B2"/>
    <w:rsid w:val="00704E21"/>
    <w:rsid w:val="00797327"/>
    <w:rsid w:val="0088790B"/>
    <w:rsid w:val="009D3998"/>
    <w:rsid w:val="00A75A3E"/>
    <w:rsid w:val="00BB39AB"/>
    <w:rsid w:val="00C45B23"/>
    <w:rsid w:val="00CA51A1"/>
    <w:rsid w:val="00CD05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B2"/>
    <w:pPr>
      <w:suppressAutoHyphens/>
      <w:spacing w:after="200" w:line="276" w:lineRule="auto"/>
    </w:pPr>
    <w:rPr>
      <w:rFonts w:ascii="Calibri" w:eastAsia="Calibri" w:hAnsi="Calibri" w:cs="Calibri"/>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704E2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ZA" w:eastAsia="en-ZA"/>
    </w:rPr>
  </w:style>
  <w:style w:type="paragraph" w:styleId="Pieddepage">
    <w:name w:val="footer"/>
    <w:link w:val="PieddepageCar"/>
    <w:rsid w:val="00704E21"/>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val="en-US" w:eastAsia="en-ZA"/>
    </w:rPr>
  </w:style>
  <w:style w:type="character" w:customStyle="1" w:styleId="PieddepageCar">
    <w:name w:val="Pied de page Car"/>
    <w:basedOn w:val="Policepardfaut"/>
    <w:link w:val="Pieddepage"/>
    <w:rsid w:val="00704E21"/>
    <w:rPr>
      <w:rFonts w:ascii="Calibri" w:eastAsia="Calibri" w:hAnsi="Calibri" w:cs="Calibri"/>
      <w:color w:val="000000"/>
      <w:u w:color="000000"/>
      <w:bdr w:val="nil"/>
      <w:lang w:val="en-US" w:eastAsia="en-ZA"/>
    </w:rPr>
  </w:style>
  <w:style w:type="paragraph" w:styleId="Notedebasdepage">
    <w:name w:val="footnote text"/>
    <w:link w:val="NotedebasdepageCar"/>
    <w:rsid w:val="00704E21"/>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fr-FR" w:eastAsia="en-ZA"/>
    </w:rPr>
  </w:style>
  <w:style w:type="character" w:customStyle="1" w:styleId="NotedebasdepageCar">
    <w:name w:val="Note de bas de page Car"/>
    <w:basedOn w:val="Policepardfaut"/>
    <w:link w:val="Notedebasdepage"/>
    <w:rsid w:val="00704E21"/>
    <w:rPr>
      <w:rFonts w:ascii="Calibri" w:eastAsia="Calibri" w:hAnsi="Calibri" w:cs="Calibri"/>
      <w:color w:val="000000"/>
      <w:sz w:val="20"/>
      <w:szCs w:val="20"/>
      <w:u w:color="000000"/>
      <w:bdr w:val="nil"/>
      <w:lang w:val="fr-FR" w:eastAsia="en-ZA"/>
    </w:rPr>
  </w:style>
  <w:style w:type="paragraph" w:customStyle="1" w:styleId="Default">
    <w:name w:val="Default"/>
    <w:rsid w:val="00704E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fr-FR" w:eastAsia="en-Z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Santos</dc:creator>
  <cp:lastModifiedBy>GF</cp:lastModifiedBy>
  <cp:revision>3</cp:revision>
  <cp:lastPrinted>2020-09-09T13:07:00Z</cp:lastPrinted>
  <dcterms:created xsi:type="dcterms:W3CDTF">2020-11-11T09:55:00Z</dcterms:created>
  <dcterms:modified xsi:type="dcterms:W3CDTF">2020-11-11T09:59:00Z</dcterms:modified>
</cp:coreProperties>
</file>